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36A9" w14:textId="6546B248" w:rsidR="00FE5656" w:rsidRPr="00FE5656" w:rsidRDefault="00FE5656" w:rsidP="00FE5656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FE5656">
        <w:rPr>
          <w:rFonts w:eastAsia="Calibri" w:cstheme="minorHAnsi"/>
          <w:b/>
          <w:sz w:val="24"/>
          <w:szCs w:val="24"/>
        </w:rPr>
        <w:t>M</w:t>
      </w:r>
      <w:r w:rsidR="00C316A6" w:rsidRPr="00C316A6">
        <w:rPr>
          <w:rFonts w:eastAsia="Calibri" w:cstheme="minorHAnsi"/>
          <w:b/>
          <w:sz w:val="24"/>
          <w:szCs w:val="24"/>
        </w:rPr>
        <w:t>otie</w:t>
      </w:r>
      <w:r w:rsidR="00123E3E" w:rsidRPr="00C316A6">
        <w:rPr>
          <w:rFonts w:eastAsia="Calibri" w:cstheme="minorHAnsi"/>
          <w:b/>
          <w:sz w:val="24"/>
          <w:szCs w:val="24"/>
        </w:rPr>
        <w:t xml:space="preserve">: Toewijzen </w:t>
      </w:r>
      <w:r w:rsidR="00123E3E" w:rsidRPr="00C316A6">
        <w:rPr>
          <w:rFonts w:eastAsia="Calibri" w:cstheme="minorHAnsi"/>
          <w:b/>
          <w:bCs/>
          <w:sz w:val="24"/>
          <w:szCs w:val="24"/>
        </w:rPr>
        <w:t>nieuwbouwwoningen tot NHG grens aan eigen inwoners</w:t>
      </w:r>
    </w:p>
    <w:p w14:paraId="2834895B" w14:textId="73ACFDDB" w:rsidR="00FE5656" w:rsidRPr="00FE5656" w:rsidRDefault="00FE5656" w:rsidP="00123E3E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E5656">
        <w:rPr>
          <w:rFonts w:eastAsia="Calibri" w:cstheme="minorHAnsi"/>
          <w:sz w:val="24"/>
          <w:szCs w:val="24"/>
        </w:rPr>
        <w:t xml:space="preserve">De gemeenteraad van Alphen aan den Rijn, in </w:t>
      </w:r>
      <w:r w:rsidR="00C316A6">
        <w:rPr>
          <w:rFonts w:eastAsia="Calibri" w:cstheme="minorHAnsi"/>
          <w:sz w:val="24"/>
          <w:szCs w:val="24"/>
        </w:rPr>
        <w:t xml:space="preserve">openbare </w:t>
      </w:r>
      <w:r w:rsidRPr="00FE5656">
        <w:rPr>
          <w:rFonts w:eastAsia="Calibri" w:cstheme="minorHAnsi"/>
          <w:sz w:val="24"/>
          <w:szCs w:val="24"/>
        </w:rPr>
        <w:t xml:space="preserve">vergadering bijeen op </w:t>
      </w:r>
      <w:r w:rsidRPr="00C316A6">
        <w:rPr>
          <w:rFonts w:eastAsia="Calibri" w:cstheme="minorHAnsi"/>
          <w:sz w:val="24"/>
          <w:szCs w:val="24"/>
        </w:rPr>
        <w:t>16</w:t>
      </w:r>
      <w:r w:rsidR="00A72CCA" w:rsidRPr="00C316A6">
        <w:rPr>
          <w:rFonts w:eastAsia="Calibri" w:cstheme="minorHAnsi"/>
          <w:sz w:val="24"/>
          <w:szCs w:val="24"/>
        </w:rPr>
        <w:t xml:space="preserve"> </w:t>
      </w:r>
      <w:r w:rsidRPr="00C316A6">
        <w:rPr>
          <w:rFonts w:eastAsia="Calibri" w:cstheme="minorHAnsi"/>
          <w:sz w:val="24"/>
          <w:szCs w:val="24"/>
        </w:rPr>
        <w:t>december</w:t>
      </w:r>
      <w:r w:rsidRPr="00FE5656">
        <w:rPr>
          <w:rFonts w:eastAsia="Calibri" w:cstheme="minorHAnsi"/>
          <w:sz w:val="24"/>
          <w:szCs w:val="24"/>
        </w:rPr>
        <w:t xml:space="preserve"> 2021</w:t>
      </w:r>
      <w:r w:rsidR="00C316A6">
        <w:rPr>
          <w:rFonts w:eastAsia="Calibri" w:cstheme="minorHAnsi"/>
          <w:sz w:val="24"/>
          <w:szCs w:val="24"/>
        </w:rPr>
        <w:t>,</w:t>
      </w:r>
      <w:r w:rsidR="00C316A6">
        <w:rPr>
          <w:rFonts w:eastAsia="Calibri" w:cstheme="minorHAnsi"/>
          <w:sz w:val="24"/>
          <w:szCs w:val="24"/>
        </w:rPr>
        <w:br/>
      </w:r>
      <w:r w:rsidR="00123E3E" w:rsidRPr="00C316A6">
        <w:rPr>
          <w:rFonts w:eastAsia="Calibri" w:cstheme="minorHAnsi"/>
          <w:sz w:val="24"/>
          <w:szCs w:val="24"/>
        </w:rPr>
        <w:br/>
      </w:r>
      <w:r w:rsidR="00C316A6" w:rsidRPr="00FE5656">
        <w:rPr>
          <w:rFonts w:eastAsia="Calibri" w:cstheme="minorHAnsi"/>
          <w:b/>
          <w:sz w:val="24"/>
          <w:szCs w:val="24"/>
        </w:rPr>
        <w:t>Constaterende</w:t>
      </w:r>
      <w:r w:rsidR="00C316A6">
        <w:rPr>
          <w:rFonts w:eastAsia="Calibri" w:cstheme="minorHAnsi"/>
          <w:b/>
          <w:sz w:val="24"/>
          <w:szCs w:val="24"/>
        </w:rPr>
        <w:t xml:space="preserve"> dat:</w:t>
      </w:r>
    </w:p>
    <w:p w14:paraId="3B3F831C" w14:textId="5E756969" w:rsidR="00C316A6" w:rsidRDefault="00C316A6" w:rsidP="00FE5656">
      <w:pPr>
        <w:pStyle w:val="Lijstalinea"/>
        <w:numPr>
          <w:ilvl w:val="0"/>
          <w:numId w:val="2"/>
        </w:numPr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</w:t>
      </w:r>
      <w:r w:rsidR="00150C5D" w:rsidRPr="00C316A6">
        <w:rPr>
          <w:rFonts w:eastAsia="Calibri" w:cstheme="minorHAnsi"/>
          <w:sz w:val="24"/>
          <w:szCs w:val="24"/>
        </w:rPr>
        <w:t>r in de gemeente Alphen aan den Rijn lange wachtlijsten zijn van woningzoekenden met wachttijden van meer dan zeven jaar.</w:t>
      </w:r>
    </w:p>
    <w:p w14:paraId="1F331B7F" w14:textId="5E01948F" w:rsidR="00C316A6" w:rsidRDefault="00C316A6" w:rsidP="00FE5656">
      <w:pPr>
        <w:pStyle w:val="Lijstalinea"/>
        <w:numPr>
          <w:ilvl w:val="0"/>
          <w:numId w:val="2"/>
        </w:numPr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</w:t>
      </w:r>
      <w:r w:rsidR="00FE5656" w:rsidRPr="00C316A6">
        <w:rPr>
          <w:rFonts w:eastAsia="Calibri" w:cstheme="minorHAnsi"/>
          <w:sz w:val="24"/>
          <w:szCs w:val="24"/>
        </w:rPr>
        <w:t>e wachtlijsten voor woningzoekenden mede veroorzaakt worden door de toestroom van woningzoekenden uit andere gemeenten dan Alphen aan den Rijn.</w:t>
      </w:r>
    </w:p>
    <w:p w14:paraId="713FFF07" w14:textId="7A7BFEAC" w:rsidR="00C316A6" w:rsidRDefault="00C316A6" w:rsidP="00FE5656">
      <w:pPr>
        <w:pStyle w:val="Lijstalinea"/>
        <w:numPr>
          <w:ilvl w:val="0"/>
          <w:numId w:val="2"/>
        </w:numPr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</w:t>
      </w:r>
      <w:r w:rsidR="00FE5656" w:rsidRPr="00C316A6">
        <w:rPr>
          <w:rFonts w:eastAsia="Calibri" w:cstheme="minorHAnsi"/>
          <w:sz w:val="24"/>
          <w:szCs w:val="24"/>
        </w:rPr>
        <w:t>ecentelijk door de demissionaire minister van Binnenlandse zaken een voorstel</w:t>
      </w:r>
      <w:r w:rsidR="00A72CCA" w:rsidRPr="00C316A6">
        <w:rPr>
          <w:rFonts w:eastAsia="Calibri" w:cstheme="minorHAnsi"/>
          <w:sz w:val="24"/>
          <w:szCs w:val="24"/>
        </w:rPr>
        <w:t xml:space="preserve"> ter consultatie</w:t>
      </w:r>
      <w:r w:rsidR="00FE5656" w:rsidRPr="00C316A6">
        <w:rPr>
          <w:rFonts w:eastAsia="Calibri" w:cstheme="minorHAnsi"/>
          <w:sz w:val="24"/>
          <w:szCs w:val="24"/>
        </w:rPr>
        <w:t xml:space="preserve"> is ingediend dat het mogelijk moet maken dat voor maximaal 30% van de voorrang wordt gegeven aan eigen inwoners van een gemeente bij de toewijzing van sociale nieuwbouwwoningen tot € 355.000 (NHG grens)</w:t>
      </w:r>
      <w:r>
        <w:rPr>
          <w:rStyle w:val="Voetnootmarkering"/>
          <w:rFonts w:eastAsia="Calibri" w:cstheme="minorHAnsi"/>
          <w:sz w:val="24"/>
          <w:szCs w:val="24"/>
        </w:rPr>
        <w:footnoteReference w:id="1"/>
      </w:r>
    </w:p>
    <w:p w14:paraId="7B897BAE" w14:textId="065638AE" w:rsidR="00C316A6" w:rsidRDefault="00C316A6" w:rsidP="00FE5656">
      <w:pPr>
        <w:pStyle w:val="Lijstalinea"/>
        <w:numPr>
          <w:ilvl w:val="0"/>
          <w:numId w:val="2"/>
        </w:numPr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</w:t>
      </w:r>
      <w:r w:rsidR="00FE5656" w:rsidRPr="00C316A6">
        <w:rPr>
          <w:rFonts w:eastAsia="Calibri" w:cstheme="minorHAnsi"/>
          <w:sz w:val="24"/>
          <w:szCs w:val="24"/>
        </w:rPr>
        <w:t>en dergelijke regeling nog niet is opgenomen in de woonvisie voor de gemeente Alphen aan den Rijn</w:t>
      </w:r>
      <w:r w:rsidR="00A72CCA" w:rsidRPr="00C316A6">
        <w:rPr>
          <w:rFonts w:eastAsia="Calibri" w:cstheme="minorHAnsi"/>
          <w:sz w:val="24"/>
          <w:szCs w:val="24"/>
        </w:rPr>
        <w:t>.</w:t>
      </w:r>
    </w:p>
    <w:p w14:paraId="4FD30C67" w14:textId="743AAFF6" w:rsidR="00C316A6" w:rsidRDefault="00C316A6" w:rsidP="00FE5656">
      <w:pPr>
        <w:pStyle w:val="Lijstalinea"/>
        <w:numPr>
          <w:ilvl w:val="0"/>
          <w:numId w:val="2"/>
        </w:numPr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</w:t>
      </w:r>
      <w:r w:rsidR="00A72CCA" w:rsidRPr="00C316A6">
        <w:rPr>
          <w:rFonts w:eastAsia="Calibri" w:cstheme="minorHAnsi"/>
          <w:sz w:val="24"/>
          <w:szCs w:val="24"/>
        </w:rPr>
        <w:t>en dergelijke regeling nog niet is opgenomen in de huisvestingsverordening van de gemeente Alphen aan den Rijn.</w:t>
      </w:r>
    </w:p>
    <w:p w14:paraId="2B4F96FF" w14:textId="002A1954" w:rsidR="00FE5656" w:rsidRPr="00C316A6" w:rsidRDefault="00C316A6" w:rsidP="00FE5656">
      <w:pPr>
        <w:pStyle w:val="Lijstalinea"/>
        <w:numPr>
          <w:ilvl w:val="0"/>
          <w:numId w:val="2"/>
        </w:numPr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="00150C5D" w:rsidRPr="00C316A6">
        <w:rPr>
          <w:rFonts w:eastAsia="Calibri" w:cstheme="minorHAnsi"/>
          <w:sz w:val="24"/>
          <w:szCs w:val="24"/>
        </w:rPr>
        <w:t>n omliggende gemeenten acties worden ondernomen om eigen inwoners voorrang te geven bij de toewijzing van een nieuwbouwwoning.</w:t>
      </w:r>
      <w:r>
        <w:rPr>
          <w:rFonts w:eastAsia="Calibri" w:cstheme="minorHAnsi"/>
          <w:sz w:val="24"/>
          <w:szCs w:val="24"/>
        </w:rPr>
        <w:br/>
      </w:r>
    </w:p>
    <w:p w14:paraId="27608A82" w14:textId="6A45FFF1" w:rsidR="00FE5656" w:rsidRPr="00FE5656" w:rsidRDefault="00FE5656" w:rsidP="00FE5656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FE5656">
        <w:rPr>
          <w:rFonts w:eastAsia="Calibri" w:cstheme="minorHAnsi"/>
          <w:b/>
          <w:sz w:val="24"/>
          <w:szCs w:val="24"/>
        </w:rPr>
        <w:t>O</w:t>
      </w:r>
      <w:r w:rsidR="00C316A6" w:rsidRPr="00FE5656">
        <w:rPr>
          <w:rFonts w:eastAsia="Calibri" w:cstheme="minorHAnsi"/>
          <w:b/>
          <w:sz w:val="24"/>
          <w:szCs w:val="24"/>
        </w:rPr>
        <w:t>verwegende</w:t>
      </w:r>
      <w:r w:rsidR="00C316A6">
        <w:rPr>
          <w:rFonts w:eastAsia="Calibri" w:cstheme="minorHAnsi"/>
          <w:b/>
          <w:sz w:val="24"/>
          <w:szCs w:val="24"/>
        </w:rPr>
        <w:t xml:space="preserve"> dat</w:t>
      </w:r>
    </w:p>
    <w:p w14:paraId="3DAE56D9" w14:textId="59BC86D9" w:rsidR="00FE5656" w:rsidRPr="00C316A6" w:rsidRDefault="00C316A6" w:rsidP="00C316A6">
      <w:pPr>
        <w:pStyle w:val="Lijstalinea"/>
        <w:numPr>
          <w:ilvl w:val="0"/>
          <w:numId w:val="3"/>
        </w:numPr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</w:t>
      </w:r>
      <w:r w:rsidR="00FE5656" w:rsidRPr="00C316A6">
        <w:rPr>
          <w:rFonts w:eastAsia="Calibri" w:cstheme="minorHAnsi"/>
          <w:sz w:val="24"/>
          <w:szCs w:val="24"/>
        </w:rPr>
        <w:t xml:space="preserve">r </w:t>
      </w:r>
      <w:r w:rsidR="00A72CCA" w:rsidRPr="00C316A6">
        <w:rPr>
          <w:rFonts w:eastAsia="Calibri" w:cstheme="minorHAnsi"/>
          <w:sz w:val="24"/>
          <w:szCs w:val="24"/>
        </w:rPr>
        <w:t xml:space="preserve">in de gemeente Alphen aan den Rijn </w:t>
      </w:r>
      <w:r w:rsidR="00FE5656" w:rsidRPr="00C316A6">
        <w:rPr>
          <w:rFonts w:eastAsia="Calibri" w:cstheme="minorHAnsi"/>
          <w:sz w:val="24"/>
          <w:szCs w:val="24"/>
        </w:rPr>
        <w:t>een groot tekort aan woningen is;</w:t>
      </w:r>
    </w:p>
    <w:p w14:paraId="3C6F1FBE" w14:textId="18FBD37B" w:rsidR="00FE5656" w:rsidRPr="00C316A6" w:rsidRDefault="00C316A6" w:rsidP="00C316A6">
      <w:pPr>
        <w:pStyle w:val="Lijstalinea"/>
        <w:numPr>
          <w:ilvl w:val="0"/>
          <w:numId w:val="3"/>
        </w:numPr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</w:t>
      </w:r>
      <w:r w:rsidR="00FE5656" w:rsidRPr="00C316A6">
        <w:rPr>
          <w:rFonts w:eastAsia="Calibri" w:cstheme="minorHAnsi"/>
          <w:sz w:val="24"/>
          <w:szCs w:val="24"/>
        </w:rPr>
        <w:t xml:space="preserve">et hoge aantal reacties op een vrijgekomen woning in de sociale huursector </w:t>
      </w:r>
      <w:r w:rsidR="00A72CCA" w:rsidRPr="00C316A6">
        <w:rPr>
          <w:rFonts w:eastAsia="Calibri" w:cstheme="minorHAnsi"/>
          <w:sz w:val="24"/>
          <w:szCs w:val="24"/>
        </w:rPr>
        <w:t xml:space="preserve">en koopsector </w:t>
      </w:r>
      <w:r w:rsidR="00FE5656" w:rsidRPr="00C316A6">
        <w:rPr>
          <w:rFonts w:eastAsia="Calibri" w:cstheme="minorHAnsi"/>
          <w:sz w:val="24"/>
          <w:szCs w:val="24"/>
        </w:rPr>
        <w:t>de urgentie aangeeft om naar instrumenten te kijken</w:t>
      </w:r>
      <w:r w:rsidR="00A72CCA" w:rsidRPr="00C316A6">
        <w:rPr>
          <w:rFonts w:eastAsia="Calibri" w:cstheme="minorHAnsi"/>
          <w:sz w:val="24"/>
          <w:szCs w:val="24"/>
        </w:rPr>
        <w:t xml:space="preserve"> die in het voordeel zijn van de inwoners van </w:t>
      </w:r>
      <w:r w:rsidR="00150C5D" w:rsidRPr="00C316A6">
        <w:rPr>
          <w:rFonts w:eastAsia="Calibri" w:cstheme="minorHAnsi"/>
          <w:sz w:val="24"/>
          <w:szCs w:val="24"/>
        </w:rPr>
        <w:t xml:space="preserve">de gemeente </w:t>
      </w:r>
      <w:r w:rsidR="00A72CCA" w:rsidRPr="00C316A6">
        <w:rPr>
          <w:rFonts w:eastAsia="Calibri" w:cstheme="minorHAnsi"/>
          <w:sz w:val="24"/>
          <w:szCs w:val="24"/>
        </w:rPr>
        <w:t>Alphen aan den Rijn</w:t>
      </w:r>
      <w:r w:rsidR="00FE5656" w:rsidRPr="00C316A6">
        <w:rPr>
          <w:rFonts w:eastAsia="Calibri" w:cstheme="minorHAnsi"/>
          <w:sz w:val="24"/>
          <w:szCs w:val="24"/>
        </w:rPr>
        <w:t xml:space="preserve">;  </w:t>
      </w:r>
      <w:r>
        <w:rPr>
          <w:rFonts w:eastAsia="Calibri" w:cstheme="minorHAnsi"/>
          <w:sz w:val="24"/>
          <w:szCs w:val="24"/>
        </w:rPr>
        <w:br/>
      </w:r>
    </w:p>
    <w:p w14:paraId="0E2199EA" w14:textId="41C3EB8C" w:rsidR="00FE5656" w:rsidRPr="00FE5656" w:rsidRDefault="00C316A6" w:rsidP="00C316A6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C316A6">
        <w:rPr>
          <w:rFonts w:eastAsia="Calibri" w:cstheme="minorHAnsi"/>
          <w:b/>
          <w:sz w:val="24"/>
          <w:szCs w:val="24"/>
        </w:rPr>
        <w:t xml:space="preserve">Verzoekt </w:t>
      </w:r>
      <w:r>
        <w:rPr>
          <w:rFonts w:eastAsia="Calibri" w:cstheme="minorHAnsi"/>
          <w:b/>
          <w:sz w:val="24"/>
          <w:szCs w:val="24"/>
        </w:rPr>
        <w:t>het college om:</w:t>
      </w:r>
    </w:p>
    <w:p w14:paraId="21072ECA" w14:textId="295BBC27" w:rsidR="00A72CCA" w:rsidRPr="00C316A6" w:rsidRDefault="00C316A6" w:rsidP="00C316A6">
      <w:pPr>
        <w:pStyle w:val="Lijstalinea"/>
        <w:numPr>
          <w:ilvl w:val="0"/>
          <w:numId w:val="5"/>
        </w:numPr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Indien het</w:t>
      </w:r>
      <w:r w:rsidR="00A72CCA" w:rsidRPr="00C316A6">
        <w:rPr>
          <w:rFonts w:eastAsia="Calibri" w:cstheme="minorHAnsi"/>
          <w:sz w:val="24"/>
          <w:szCs w:val="24"/>
        </w:rPr>
        <w:t xml:space="preserve"> wetsvoorstel zoals wordt bedoeld en is ingediend al dan niet in gewijzigde vorm wordt aangenomen en kracht van wet heeft, de mogelijkhe</w:t>
      </w:r>
      <w:r w:rsidR="00150C5D" w:rsidRPr="00C316A6">
        <w:rPr>
          <w:rFonts w:eastAsia="Calibri" w:cstheme="minorHAnsi"/>
          <w:sz w:val="24"/>
          <w:szCs w:val="24"/>
        </w:rPr>
        <w:t>den die de dan gelden</w:t>
      </w:r>
      <w:r w:rsidR="00123E3E" w:rsidRPr="00C316A6">
        <w:rPr>
          <w:rFonts w:eastAsia="Calibri" w:cstheme="minorHAnsi"/>
          <w:sz w:val="24"/>
          <w:szCs w:val="24"/>
        </w:rPr>
        <w:t>de</w:t>
      </w:r>
      <w:r w:rsidR="00150C5D" w:rsidRPr="00C316A6">
        <w:rPr>
          <w:rFonts w:eastAsia="Calibri" w:cstheme="minorHAnsi"/>
          <w:sz w:val="24"/>
          <w:szCs w:val="24"/>
        </w:rPr>
        <w:t xml:space="preserve"> wet biedt</w:t>
      </w:r>
      <w:r w:rsidR="00A72CCA" w:rsidRPr="00C316A6">
        <w:rPr>
          <w:rFonts w:eastAsia="Calibri" w:cstheme="minorHAnsi"/>
          <w:sz w:val="24"/>
          <w:szCs w:val="24"/>
        </w:rPr>
        <w:t xml:space="preserve"> word</w:t>
      </w:r>
      <w:r>
        <w:rPr>
          <w:rFonts w:eastAsia="Calibri" w:cstheme="minorHAnsi"/>
          <w:sz w:val="24"/>
          <w:szCs w:val="24"/>
        </w:rPr>
        <w:t>en</w:t>
      </w:r>
      <w:r w:rsidR="00A72CCA" w:rsidRPr="00C316A6">
        <w:rPr>
          <w:rFonts w:eastAsia="Calibri" w:cstheme="minorHAnsi"/>
          <w:sz w:val="24"/>
          <w:szCs w:val="24"/>
        </w:rPr>
        <w:t xml:space="preserve"> opgenomen </w:t>
      </w:r>
      <w:r w:rsidR="00FE5656" w:rsidRPr="00C316A6">
        <w:rPr>
          <w:rFonts w:eastAsia="Calibri" w:cstheme="minorHAnsi"/>
          <w:sz w:val="24"/>
          <w:szCs w:val="24"/>
        </w:rPr>
        <w:t xml:space="preserve">in </w:t>
      </w:r>
      <w:r w:rsidR="00123E3E" w:rsidRPr="00C316A6">
        <w:rPr>
          <w:rFonts w:eastAsia="Calibri" w:cstheme="minorHAnsi"/>
          <w:sz w:val="24"/>
          <w:szCs w:val="24"/>
        </w:rPr>
        <w:t xml:space="preserve">het woonbeleid, waaronder de woonvisie en de huisvestingsverordening, </w:t>
      </w:r>
      <w:r w:rsidR="00FE5656" w:rsidRPr="00C316A6">
        <w:rPr>
          <w:rFonts w:eastAsia="Calibri" w:cstheme="minorHAnsi"/>
          <w:sz w:val="24"/>
          <w:szCs w:val="24"/>
        </w:rPr>
        <w:t xml:space="preserve">van </w:t>
      </w:r>
      <w:r w:rsidR="00A72CCA" w:rsidRPr="00C316A6">
        <w:rPr>
          <w:rFonts w:eastAsia="Calibri" w:cstheme="minorHAnsi"/>
          <w:sz w:val="24"/>
          <w:szCs w:val="24"/>
        </w:rPr>
        <w:t>de gemeente Alphen aan den Rijn</w:t>
      </w:r>
      <w:r w:rsidR="00123E3E" w:rsidRPr="00C316A6">
        <w:rPr>
          <w:rFonts w:eastAsia="Calibri" w:cstheme="minorHAnsi"/>
          <w:sz w:val="24"/>
          <w:szCs w:val="24"/>
        </w:rPr>
        <w:t>.</w:t>
      </w:r>
    </w:p>
    <w:p w14:paraId="22A194CE" w14:textId="28627251" w:rsidR="00FE5656" w:rsidRPr="00FE5656" w:rsidRDefault="00FE5656" w:rsidP="00FE5656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E5656">
        <w:rPr>
          <w:rFonts w:eastAsia="Calibri" w:cstheme="minorHAnsi"/>
          <w:sz w:val="24"/>
          <w:szCs w:val="24"/>
        </w:rPr>
        <w:t>En gaat over tot de orde van de dag.</w:t>
      </w:r>
    </w:p>
    <w:p w14:paraId="3CCEBFE0" w14:textId="6000E8CF" w:rsidR="00D609DF" w:rsidRPr="00C316A6" w:rsidRDefault="00A72CCA" w:rsidP="00150C5D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C316A6">
        <w:rPr>
          <w:rFonts w:eastAsia="Calibri" w:cstheme="minorHAnsi"/>
          <w:sz w:val="24"/>
          <w:szCs w:val="24"/>
        </w:rPr>
        <w:t>Iris van de Kolk</w:t>
      </w:r>
      <w:r w:rsidR="00123E3E" w:rsidRPr="00C316A6">
        <w:rPr>
          <w:rFonts w:eastAsia="Calibri" w:cstheme="minorHAnsi"/>
          <w:sz w:val="24"/>
          <w:szCs w:val="24"/>
        </w:rPr>
        <w:t>, SP</w:t>
      </w:r>
    </w:p>
    <w:sectPr w:rsidR="00D609DF" w:rsidRPr="00C31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1633" w14:textId="77777777" w:rsidR="005E16B3" w:rsidRDefault="005E16B3" w:rsidP="00C316A6">
      <w:pPr>
        <w:spacing w:after="0" w:line="240" w:lineRule="auto"/>
      </w:pPr>
      <w:r>
        <w:separator/>
      </w:r>
    </w:p>
  </w:endnote>
  <w:endnote w:type="continuationSeparator" w:id="0">
    <w:p w14:paraId="189310D9" w14:textId="77777777" w:rsidR="005E16B3" w:rsidRDefault="005E16B3" w:rsidP="00C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178C" w14:textId="77777777" w:rsidR="005E16B3" w:rsidRDefault="005E16B3" w:rsidP="00C316A6">
      <w:pPr>
        <w:spacing w:after="0" w:line="240" w:lineRule="auto"/>
      </w:pPr>
      <w:r>
        <w:separator/>
      </w:r>
    </w:p>
  </w:footnote>
  <w:footnote w:type="continuationSeparator" w:id="0">
    <w:p w14:paraId="04C3C872" w14:textId="77777777" w:rsidR="005E16B3" w:rsidRDefault="005E16B3" w:rsidP="00C316A6">
      <w:pPr>
        <w:spacing w:after="0" w:line="240" w:lineRule="auto"/>
      </w:pPr>
      <w:r>
        <w:continuationSeparator/>
      </w:r>
    </w:p>
  </w:footnote>
  <w:footnote w:id="1">
    <w:p w14:paraId="01E60D4A" w14:textId="31D4D209" w:rsidR="00C316A6" w:rsidRPr="00C316A6" w:rsidRDefault="00C316A6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E554CE">
          <w:rPr>
            <w:rStyle w:val="Hyperlink"/>
          </w:rPr>
          <w:t>https://nos.nl/artikel/2407989-gemeenten-positief-over-plan-voorrang-eigen-inwoners-bij-nieuwbouw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1B2"/>
    <w:multiLevelType w:val="hybridMultilevel"/>
    <w:tmpl w:val="24BA3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86F"/>
    <w:multiLevelType w:val="hybridMultilevel"/>
    <w:tmpl w:val="593E2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4335D"/>
    <w:multiLevelType w:val="hybridMultilevel"/>
    <w:tmpl w:val="4448E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3134"/>
    <w:multiLevelType w:val="hybridMultilevel"/>
    <w:tmpl w:val="AEFEB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E1702"/>
    <w:multiLevelType w:val="hybridMultilevel"/>
    <w:tmpl w:val="DF02F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56"/>
    <w:rsid w:val="00123E3E"/>
    <w:rsid w:val="00150C5D"/>
    <w:rsid w:val="00230B8D"/>
    <w:rsid w:val="002C7DE5"/>
    <w:rsid w:val="005E16B3"/>
    <w:rsid w:val="00A72CCA"/>
    <w:rsid w:val="00C316A6"/>
    <w:rsid w:val="00D609DF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537E"/>
  <w15:chartTrackingRefBased/>
  <w15:docId w15:val="{F891DF49-D977-48E0-99BB-E8BAE64D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16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316A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316A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316A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C316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1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7834-874A-4566-97EE-DCDCD13E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de Kolk</dc:creator>
  <cp:keywords/>
  <dc:description/>
  <cp:lastModifiedBy>iris van de kolk</cp:lastModifiedBy>
  <cp:revision>2</cp:revision>
  <dcterms:created xsi:type="dcterms:W3CDTF">2021-12-03T09:32:00Z</dcterms:created>
  <dcterms:modified xsi:type="dcterms:W3CDTF">2021-12-03T09:32:00Z</dcterms:modified>
</cp:coreProperties>
</file>